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46067" w14:textId="366FD192" w:rsidR="00984ADD" w:rsidRDefault="00984ADD" w:rsidP="00984ADD">
      <w:pPr>
        <w:spacing w:after="0"/>
        <w:ind w:left="638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MUGA BOOKINGS </w:t>
      </w:r>
      <w:r w:rsidR="00EC1276">
        <w:rPr>
          <w:rFonts w:ascii="Times New Roman" w:eastAsia="Times New Roman" w:hAnsi="Times New Roman" w:cs="Times New Roman"/>
          <w:b/>
          <w:sz w:val="36"/>
        </w:rPr>
        <w:t>2024</w:t>
      </w:r>
      <w:r>
        <w:rPr>
          <w:rFonts w:ascii="Times New Roman" w:eastAsia="Times New Roman" w:hAnsi="Times New Roman" w:cs="Times New Roman"/>
          <w:b/>
          <w:sz w:val="36"/>
        </w:rPr>
        <w:t xml:space="preserve">  </w:t>
      </w:r>
    </w:p>
    <w:p w14:paraId="3CE32C08" w14:textId="77777777" w:rsidR="00984ADD" w:rsidRDefault="00984ADD" w:rsidP="00984ADD">
      <w:pPr>
        <w:spacing w:after="0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tbl>
      <w:tblPr>
        <w:tblStyle w:val="TableGrid"/>
        <w:tblW w:w="15024" w:type="dxa"/>
        <w:tblInd w:w="107" w:type="dxa"/>
        <w:tblCellMar>
          <w:top w:w="7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2262"/>
        <w:gridCol w:w="2554"/>
        <w:gridCol w:w="2268"/>
        <w:gridCol w:w="1702"/>
        <w:gridCol w:w="2979"/>
        <w:gridCol w:w="1558"/>
        <w:gridCol w:w="1701"/>
      </w:tblGrid>
      <w:tr w:rsidR="00984ADD" w14:paraId="4FE32344" w14:textId="77777777" w:rsidTr="00C96F23">
        <w:trPr>
          <w:trHeight w:val="32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721CF5DC" w14:textId="77777777" w:rsidR="00984ADD" w:rsidRDefault="00984ADD" w:rsidP="00C96F23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Monday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5C10F9A6" w14:textId="77777777" w:rsidR="00984ADD" w:rsidRDefault="00984ADD" w:rsidP="00C96F23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Tuesday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1246318B" w14:textId="77777777" w:rsidR="00984ADD" w:rsidRDefault="00984ADD" w:rsidP="00C96F23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Wednesday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29E76BFA" w14:textId="77777777" w:rsidR="00984ADD" w:rsidRDefault="00984ADD" w:rsidP="00C96F23">
            <w:pPr>
              <w:ind w:left="26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Thursday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2E261E6D" w14:textId="77777777" w:rsidR="00984ADD" w:rsidRDefault="00984ADD" w:rsidP="00C96F23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Friday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076A15D1" w14:textId="77777777" w:rsidR="00984ADD" w:rsidRDefault="00984ADD" w:rsidP="00C96F23">
            <w:pPr>
              <w:ind w:left="22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Saturday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0BD39AB7" w14:textId="77777777" w:rsidR="00984ADD" w:rsidRDefault="00984ADD" w:rsidP="00C96F23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Sunday </w:t>
            </w:r>
          </w:p>
        </w:tc>
      </w:tr>
      <w:tr w:rsidR="00984ADD" w14:paraId="56A4477C" w14:textId="77777777" w:rsidTr="00C96F23">
        <w:trPr>
          <w:trHeight w:val="85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13FA" w14:textId="77777777" w:rsidR="00984ADD" w:rsidRDefault="00984ADD" w:rsidP="00984ADD"/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5C3A" w14:textId="77777777" w:rsidR="00984ADD" w:rsidRDefault="00984ADD" w:rsidP="00C96F2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E0F4" w14:textId="7AC7AC12" w:rsidR="00984ADD" w:rsidRDefault="00984ADD" w:rsidP="00C96F23">
            <w:pPr>
              <w:ind w:left="1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E035" w14:textId="77777777" w:rsidR="00984ADD" w:rsidRDefault="00984ADD" w:rsidP="00C96F23">
            <w:pPr>
              <w:ind w:left="1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4ABD" w14:textId="77777777" w:rsidR="00984ADD" w:rsidRDefault="00984ADD" w:rsidP="00984ADD">
            <w:pPr>
              <w:ind w:left="1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22CE" w14:textId="77777777" w:rsidR="00984ADD" w:rsidRDefault="00984ADD" w:rsidP="00C96F23">
            <w:pPr>
              <w:ind w:left="1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1347" w14:textId="77777777" w:rsidR="00984ADD" w:rsidRDefault="00984ADD" w:rsidP="00C96F23">
            <w:pPr>
              <w:ind w:left="1"/>
            </w:pPr>
          </w:p>
        </w:tc>
      </w:tr>
      <w:tr w:rsidR="00984ADD" w14:paraId="06DDA196" w14:textId="77777777" w:rsidTr="00C96F23">
        <w:trPr>
          <w:trHeight w:val="1781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3ED4" w14:textId="77777777" w:rsidR="00984ADD" w:rsidRDefault="00984ADD" w:rsidP="00C96F23">
            <w:pPr>
              <w:ind w:left="1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4299" w14:textId="77777777" w:rsidR="00984ADD" w:rsidRDefault="00984ADD" w:rsidP="00C96F23">
            <w:pPr>
              <w:ind w:left="1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E3E2" w14:textId="77777777" w:rsidR="00984ADD" w:rsidRDefault="00984ADD" w:rsidP="00C96F23">
            <w:pPr>
              <w:ind w:left="1"/>
            </w:pPr>
            <w:r>
              <w:rPr>
                <w:b/>
              </w:rPr>
              <w:t xml:space="preserve"> </w:t>
            </w:r>
          </w:p>
          <w:p w14:paraId="03E0626C" w14:textId="77777777" w:rsidR="00984ADD" w:rsidRDefault="00984ADD" w:rsidP="00C96F23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6C86" w14:textId="77777777" w:rsidR="00984ADD" w:rsidRDefault="00984ADD" w:rsidP="00C96F23">
            <w:pPr>
              <w:ind w:left="1"/>
            </w:pP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3FBA" w14:textId="77777777" w:rsidR="00984ADD" w:rsidRDefault="00984ADD" w:rsidP="00C96F23">
            <w:pPr>
              <w:ind w:left="1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7D64" w14:textId="77777777" w:rsidR="00984ADD" w:rsidRDefault="00984ADD" w:rsidP="00C96F23">
            <w:pPr>
              <w:ind w:left="1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2F5C" w14:textId="77777777" w:rsidR="00984ADD" w:rsidRDefault="00984ADD" w:rsidP="00C96F23"/>
        </w:tc>
      </w:tr>
      <w:tr w:rsidR="00984ADD" w14:paraId="3E12D928" w14:textId="77777777" w:rsidTr="00C96F23">
        <w:trPr>
          <w:trHeight w:val="91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9DB4" w14:textId="77777777" w:rsidR="00984ADD" w:rsidRDefault="00984ADD" w:rsidP="00C96F23"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F4A8" w14:textId="77777777" w:rsidR="00984ADD" w:rsidRDefault="00984ADD" w:rsidP="00C96F23">
            <w:pPr>
              <w:ind w:left="1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AB04" w14:textId="77777777" w:rsidR="00984ADD" w:rsidRDefault="00984ADD" w:rsidP="00C96F23">
            <w:pPr>
              <w:ind w:left="1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BE6C" w14:textId="77777777" w:rsidR="00984ADD" w:rsidRDefault="00984ADD" w:rsidP="00C96F23">
            <w:pPr>
              <w:ind w:left="1"/>
            </w:pP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2CBF" w14:textId="77777777" w:rsidR="00984ADD" w:rsidRDefault="00984ADD" w:rsidP="00C96F23">
            <w:pPr>
              <w:ind w:left="1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6A6F" w14:textId="77777777" w:rsidR="00984ADD" w:rsidRDefault="00984ADD" w:rsidP="00C96F23">
            <w:pPr>
              <w:ind w:left="1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165D" w14:textId="77777777" w:rsidR="00984ADD" w:rsidRDefault="00984ADD" w:rsidP="00C96F23">
            <w:pPr>
              <w:ind w:left="1"/>
            </w:pPr>
            <w:r>
              <w:t xml:space="preserve"> </w:t>
            </w:r>
          </w:p>
        </w:tc>
      </w:tr>
      <w:tr w:rsidR="00984ADD" w14:paraId="24399FA6" w14:textId="77777777" w:rsidTr="00C96F23">
        <w:trPr>
          <w:trHeight w:val="134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B888" w14:textId="77777777" w:rsidR="00984ADD" w:rsidRDefault="00984ADD" w:rsidP="00C96F23"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33EA" w14:textId="77777777" w:rsidR="00984ADD" w:rsidRDefault="00984ADD" w:rsidP="00C96F23">
            <w:pPr>
              <w:ind w:left="10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713F" w14:textId="77777777" w:rsidR="00984ADD" w:rsidRDefault="00984ADD" w:rsidP="00C96F23">
            <w:pPr>
              <w:ind w:left="1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648A" w14:textId="77777777" w:rsidR="00984ADD" w:rsidRDefault="00984ADD" w:rsidP="00C96F23">
            <w:pPr>
              <w:ind w:left="1"/>
            </w:pP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D622" w14:textId="77777777" w:rsidR="00984ADD" w:rsidRDefault="00984ADD" w:rsidP="00C96F23">
            <w:pPr>
              <w:ind w:left="1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7B38" w14:textId="77777777" w:rsidR="00984ADD" w:rsidRDefault="00984ADD" w:rsidP="00C96F23">
            <w:pPr>
              <w:ind w:left="1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D4E8" w14:textId="77777777" w:rsidR="00984ADD" w:rsidRDefault="00984ADD" w:rsidP="00C96F23">
            <w:pPr>
              <w:ind w:left="1"/>
            </w:pPr>
            <w:r>
              <w:t xml:space="preserve"> </w:t>
            </w:r>
          </w:p>
        </w:tc>
      </w:tr>
    </w:tbl>
    <w:p w14:paraId="51AE7533" w14:textId="77777777" w:rsidR="00984ADD" w:rsidRDefault="00984ADD" w:rsidP="00984ADD">
      <w:pPr>
        <w:spacing w:after="7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CD313D3" w14:textId="4A3025C9" w:rsidR="00984ADD" w:rsidRDefault="00984ADD" w:rsidP="00984ADD">
      <w:pPr>
        <w:spacing w:after="0"/>
        <w:ind w:left="160" w:right="5" w:hanging="10"/>
        <w:rPr>
          <w:bCs/>
          <w:color w:val="auto"/>
        </w:rPr>
      </w:pPr>
      <w:r>
        <w:t xml:space="preserve">The MUGA </w:t>
      </w:r>
      <w:r w:rsidR="00EC1276">
        <w:t xml:space="preserve">(Multi Use Games Area) </w:t>
      </w:r>
      <w:r>
        <w:t xml:space="preserve">is </w:t>
      </w:r>
      <w:r w:rsidR="00EC1276">
        <w:t xml:space="preserve">owned and managed by Washington Parish Council. The facility is located on the Washington Recreation Ground, School Lane, Washington, West Sussex RH20 4AP. It is </w:t>
      </w:r>
      <w:r>
        <w:t>open to the public but please be aware that you may be asked to leave if the court has been pre-booked. Lighting for the court</w:t>
      </w:r>
      <w:r w:rsidRPr="008E3E51">
        <w:rPr>
          <w:bCs/>
        </w:rPr>
        <w:t xml:space="preserve"> is free and can be activated for 30-minute intervals from dusk to 10pm</w:t>
      </w:r>
      <w:r>
        <w:rPr>
          <w:bCs/>
        </w:rPr>
        <w:t xml:space="preserve"> by pressing the labelled button on the MUGA light box (back of Village Hall wall)</w:t>
      </w:r>
      <w:r>
        <w:rPr>
          <w:b/>
        </w:rPr>
        <w:t xml:space="preserve">. </w:t>
      </w:r>
    </w:p>
    <w:p w14:paraId="38AC4784" w14:textId="77777777" w:rsidR="00984ADD" w:rsidRPr="009431CD" w:rsidRDefault="00984ADD" w:rsidP="00984ADD">
      <w:pPr>
        <w:spacing w:after="0"/>
        <w:ind w:left="160" w:right="5" w:hanging="10"/>
        <w:rPr>
          <w:b/>
          <w:color w:val="FF0000"/>
        </w:rPr>
      </w:pPr>
    </w:p>
    <w:p w14:paraId="44405FD4" w14:textId="3BF15453" w:rsidR="00984ADD" w:rsidRDefault="00984ADD" w:rsidP="00984ADD">
      <w:pPr>
        <w:spacing w:after="0" w:line="241" w:lineRule="auto"/>
        <w:ind w:left="160"/>
      </w:pPr>
      <w:r>
        <w:t xml:space="preserve">For booking enquiries please email: </w:t>
      </w:r>
      <w:hyperlink r:id="rId4" w:history="1">
        <w:r w:rsidRPr="00077E3E">
          <w:rPr>
            <w:rStyle w:val="Hyperlink"/>
          </w:rPr>
          <w:t>clerk@washingtonparish.org.uk</w:t>
        </w:r>
      </w:hyperlink>
      <w:r>
        <w:t xml:space="preserve"> or phone 07776771921 during office </w:t>
      </w:r>
      <w:r w:rsidRPr="009431CD">
        <w:t>hours Mon</w:t>
      </w:r>
      <w:r>
        <w:t xml:space="preserve">-Thurs 9am-5pm. Closed 1-2pm and Bank Holidays. Check the website’s contact page at: </w:t>
      </w:r>
      <w:hyperlink r:id="rId5" w:history="1">
        <w:r w:rsidRPr="006936A3">
          <w:rPr>
            <w:rStyle w:val="Hyperlink"/>
          </w:rPr>
          <w:t>www.washingtonparish.org.uk</w:t>
        </w:r>
      </w:hyperlink>
      <w:r>
        <w:t xml:space="preserve"> for office closure notices.</w:t>
      </w:r>
    </w:p>
    <w:p w14:paraId="74A92FCA" w14:textId="03A9DEBF" w:rsidR="00984ADD" w:rsidRDefault="00984ADD" w:rsidP="00984ADD">
      <w:pPr>
        <w:spacing w:after="0" w:line="241" w:lineRule="auto"/>
        <w:ind w:left="160"/>
      </w:pPr>
      <w:r w:rsidRPr="00593A2E">
        <w:t xml:space="preserve">Tennis facilities </w:t>
      </w:r>
      <w:r>
        <w:t xml:space="preserve">are available to residents only. </w:t>
      </w:r>
      <w:r w:rsidR="00775DA9">
        <w:t>For any bookings, please book at</w:t>
      </w:r>
      <w:r>
        <w:t xml:space="preserve"> least a week ahead</w:t>
      </w:r>
      <w:r w:rsidR="00775DA9">
        <w:t xml:space="preserve"> and allow sufficient time for </w:t>
      </w:r>
      <w:r w:rsidR="00A4254C">
        <w:t>it to be processed in office hours.</w:t>
      </w:r>
      <w:r>
        <w:t xml:space="preserve"> Hirers </w:t>
      </w:r>
      <w:r w:rsidR="00EC1276">
        <w:t xml:space="preserve">for the MUGA and tennis facilities </w:t>
      </w:r>
      <w:r>
        <w:t>will be required to complete an indemnity form</w:t>
      </w:r>
      <w:r w:rsidR="00775DA9">
        <w:t xml:space="preserve">. </w:t>
      </w:r>
    </w:p>
    <w:p w14:paraId="199B482E" w14:textId="77777777" w:rsidR="00984ADD" w:rsidRPr="009431CD" w:rsidRDefault="00984ADD" w:rsidP="00984ADD">
      <w:pPr>
        <w:spacing w:after="0" w:line="241" w:lineRule="auto"/>
        <w:ind w:left="160"/>
      </w:pPr>
      <w:bookmarkStart w:id="0" w:name="_Hlk117197041"/>
    </w:p>
    <w:bookmarkEnd w:id="0"/>
    <w:p w14:paraId="6CC48A45" w14:textId="2403E1A4" w:rsidR="00984ADD" w:rsidRPr="009431CD" w:rsidRDefault="00984ADD" w:rsidP="00984ADD">
      <w:pPr>
        <w:spacing w:after="0" w:line="241" w:lineRule="auto"/>
        <w:ind w:left="160"/>
        <w:jc w:val="both"/>
      </w:pPr>
      <w:r w:rsidRPr="009431CD">
        <w:t xml:space="preserve">PLEASE RESPECT THE EQUIPMENT WITHIN THE </w:t>
      </w:r>
      <w:r w:rsidR="00EC1276">
        <w:t xml:space="preserve">MUGA. </w:t>
      </w:r>
      <w:r w:rsidRPr="009431CD">
        <w:t xml:space="preserve"> ONLY TENNIS AND BALL GAMES PERMITTED AND TRAINERS OR SIMILAR  FOOTWEAR WITH </w:t>
      </w:r>
      <w:r w:rsidRPr="009431CD">
        <w:rPr>
          <w:b/>
          <w:bCs/>
        </w:rPr>
        <w:t>NON-MARKING</w:t>
      </w:r>
      <w:r w:rsidRPr="009431CD">
        <w:t xml:space="preserve"> SOLES.  </w:t>
      </w:r>
      <w:r w:rsidRPr="009431CD">
        <w:rPr>
          <w:b/>
          <w:bCs/>
        </w:rPr>
        <w:t>NO BICYCLES, SCOOTERS, ROLLER BLADES/SKATES, SKATEBOARDS OR OTHER WHEELED EQUIPMENT</w:t>
      </w:r>
      <w:r w:rsidRPr="009431CD">
        <w:t xml:space="preserve">!. </w:t>
      </w:r>
    </w:p>
    <w:p w14:paraId="4AF97D17" w14:textId="77777777" w:rsidR="00984ADD" w:rsidRPr="009431CD" w:rsidRDefault="00984ADD" w:rsidP="00984ADD">
      <w:pPr>
        <w:spacing w:after="0" w:line="241" w:lineRule="auto"/>
        <w:ind w:left="160"/>
        <w:jc w:val="both"/>
      </w:pPr>
      <w:r w:rsidRPr="009431CD">
        <w:rPr>
          <w:b/>
        </w:rPr>
        <w:t xml:space="preserve">PLEASE NOTE WASHINGTON PARISH COUNCIL CANNOT BE HELD RESPONSIBLE FOR ANY ACCIDENT OR INJURY RESULTING FROM THE </w:t>
      </w:r>
      <w:r>
        <w:rPr>
          <w:b/>
        </w:rPr>
        <w:t>MIS</w:t>
      </w:r>
      <w:r w:rsidRPr="009431CD">
        <w:rPr>
          <w:b/>
        </w:rPr>
        <w:t>USE OF</w:t>
      </w:r>
    </w:p>
    <w:p w14:paraId="78EAC1E9" w14:textId="686A5011" w:rsidR="002D5C9F" w:rsidRDefault="00984ADD" w:rsidP="00984ADD">
      <w:pPr>
        <w:ind w:left="160"/>
      </w:pPr>
      <w:r w:rsidRPr="00247B14">
        <w:rPr>
          <w:b/>
        </w:rPr>
        <w:t xml:space="preserve">THIS FACILITY </w:t>
      </w:r>
    </w:p>
    <w:sectPr w:rsidR="002D5C9F" w:rsidSect="00984ADD">
      <w:pgSz w:w="16838" w:h="11906" w:orient="landscape"/>
      <w:pgMar w:top="568" w:right="964" w:bottom="426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DD"/>
    <w:rsid w:val="001F646B"/>
    <w:rsid w:val="002D5C9F"/>
    <w:rsid w:val="004555F7"/>
    <w:rsid w:val="006502B0"/>
    <w:rsid w:val="00775DA9"/>
    <w:rsid w:val="00841F0C"/>
    <w:rsid w:val="00933AA6"/>
    <w:rsid w:val="00984ADD"/>
    <w:rsid w:val="00A4254C"/>
    <w:rsid w:val="00AE630D"/>
    <w:rsid w:val="00C06934"/>
    <w:rsid w:val="00CE6D81"/>
    <w:rsid w:val="00D14572"/>
    <w:rsid w:val="00D5668D"/>
    <w:rsid w:val="00DC04BB"/>
    <w:rsid w:val="00E95153"/>
    <w:rsid w:val="00EC1276"/>
    <w:rsid w:val="00F5585C"/>
    <w:rsid w:val="00F9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D6B8"/>
  <w15:chartTrackingRefBased/>
  <w15:docId w15:val="{F1899740-5779-4352-A8FF-AE8E1707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ADD"/>
    <w:pPr>
      <w:spacing w:after="160" w:line="259" w:lineRule="auto"/>
      <w:jc w:val="left"/>
    </w:pPr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ADD"/>
    <w:pPr>
      <w:keepNext/>
      <w:keepLines/>
      <w:spacing w:before="36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ADD"/>
    <w:pPr>
      <w:keepNext/>
      <w:keepLines/>
      <w:spacing w:before="160" w:after="80" w:line="240" w:lineRule="auto"/>
      <w:jc w:val="center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ADD"/>
    <w:pPr>
      <w:keepNext/>
      <w:keepLines/>
      <w:spacing w:before="160" w:after="80" w:line="240" w:lineRule="auto"/>
      <w:jc w:val="center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ADD"/>
    <w:pPr>
      <w:keepNext/>
      <w:keepLines/>
      <w:spacing w:before="80" w:after="40" w:line="240" w:lineRule="auto"/>
      <w:jc w:val="center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ADD"/>
    <w:pPr>
      <w:keepNext/>
      <w:keepLines/>
      <w:spacing w:before="80" w:after="40" w:line="240" w:lineRule="auto"/>
      <w:jc w:val="center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ADD"/>
    <w:pPr>
      <w:keepNext/>
      <w:keepLines/>
      <w:spacing w:before="40" w:after="0" w:line="240" w:lineRule="auto"/>
      <w:jc w:val="center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ADD"/>
    <w:pPr>
      <w:keepNext/>
      <w:keepLines/>
      <w:spacing w:before="40" w:after="0" w:line="240" w:lineRule="auto"/>
      <w:jc w:val="center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ADD"/>
    <w:pPr>
      <w:keepNext/>
      <w:keepLines/>
      <w:spacing w:after="0" w:line="240" w:lineRule="auto"/>
      <w:jc w:val="center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ADD"/>
    <w:pPr>
      <w:keepNext/>
      <w:keepLines/>
      <w:spacing w:after="0" w:line="240" w:lineRule="auto"/>
      <w:jc w:val="center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A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A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A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A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A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A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84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ADD"/>
    <w:pPr>
      <w:numPr>
        <w:ilvl w:val="1"/>
      </w:numPr>
      <w:spacing w:line="240" w:lineRule="auto"/>
      <w:jc w:val="center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84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ADD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984A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ADD"/>
    <w:pPr>
      <w:spacing w:after="0" w:line="240" w:lineRule="auto"/>
      <w:ind w:left="720"/>
      <w:contextualSpacing/>
      <w:jc w:val="center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IntenseEmphasis">
    <w:name w:val="Intense Emphasis"/>
    <w:basedOn w:val="DefaultParagraphFont"/>
    <w:uiPriority w:val="21"/>
    <w:qFormat/>
    <w:rsid w:val="00984A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A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ADD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984ADD"/>
    <w:pPr>
      <w:jc w:val="left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84AD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ashingtonparish.org.uk" TargetMode="External"/><Relationship Id="rId4" Type="http://schemas.openxmlformats.org/officeDocument/2006/relationships/hyperlink" Target="mailto:clerk@washingtonparis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6</cp:revision>
  <dcterms:created xsi:type="dcterms:W3CDTF">2024-10-23T12:16:00Z</dcterms:created>
  <dcterms:modified xsi:type="dcterms:W3CDTF">2024-10-23T13:19:00Z</dcterms:modified>
</cp:coreProperties>
</file>